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20265430084533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*20265430084533*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20265430084533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*20265430084533*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452514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452514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452514" w:rsidRDefault="00C75F4F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(</w:t>
      </w:r>
      <w:r w:rsidR="00AB27F8" w:rsidRPr="00452514">
        <w:rPr>
          <w:rFonts w:ascii="Garamond" w:hAnsi="Garamond" w:cs="Arial"/>
        </w:rPr>
        <w:t>543</w:t>
      </w:r>
      <w:r w:rsidRPr="00452514">
        <w:rPr>
          <w:rFonts w:ascii="Garamond" w:hAnsi="Garamond" w:cs="Arial"/>
        </w:rPr>
        <w:t>)</w:t>
      </w:r>
    </w:p>
    <w:p w14:paraId="30278696" w14:textId="2D916006" w:rsidR="00AB27F8" w:rsidRPr="00452514" w:rsidRDefault="00F65DB9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Bogotá D.C.</w:t>
      </w:r>
    </w:p>
    <w:p w14:paraId="2035C4F5" w14:textId="218A6623" w:rsidR="00410417" w:rsidRPr="00EA4EC8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EA4EC8">
        <w:rPr>
          <w:rFonts w:ascii="Garamond" w:hAnsi="Garamond" w:cs="Arial"/>
          <w:sz w:val="22"/>
          <w:szCs w:val="22"/>
        </w:rPr>
        <w:t xml:space="preserve">PARA: </w:t>
      </w:r>
      <w:r w:rsidRPr="00EA4EC8">
        <w:rPr>
          <w:rFonts w:ascii="Garamond" w:hAnsi="Garamond"/>
          <w:sz w:val="22"/>
          <w:szCs w:val="22"/>
        </w:rPr>
        <w:tab/>
      </w:r>
      <w:r w:rsidR="00EA4EC8" w:rsidRPr="00EA4EC8">
        <w:rPr>
          <w:rFonts w:ascii="Garamond" w:hAnsi="Garamond"/>
          <w:sz w:val="22"/>
          <w:szCs w:val="22"/>
        </w:rPr>
        <w:t>EDGAR GOYEN</w:t>
      </w:r>
      <w:r w:rsidR="00EA4EC8">
        <w:rPr>
          <w:rFonts w:ascii="Garamond" w:hAnsi="Garamond"/>
          <w:sz w:val="22"/>
          <w:szCs w:val="22"/>
        </w:rPr>
        <w:t>ECHE MUÑOZ</w:t>
      </w:r>
    </w:p>
    <w:p w14:paraId="49D1AC57" w14:textId="3CA1AE3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EA4EC8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DC0A389" w14:textId="407645A2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En atención al traslado efectuado por la Secretaría Distrital de Seguridad, Convivencia y Justicia</w:t>
      </w:r>
      <w:r>
        <w:rPr>
          <w:rFonts w:ascii="Garamond" w:hAnsi="Garamond" w:cs="Arial"/>
        </w:rPr>
        <w:t xml:space="preserve"> (Radicado </w:t>
      </w:r>
      <w:r w:rsidRPr="001241E6">
        <w:rPr>
          <w:rFonts w:ascii="Garamond" w:hAnsi="Garamond"/>
          <w:lang w:val="es-CO" w:eastAsia="es-CO"/>
        </w:rPr>
        <w:t>20255410117852)</w:t>
      </w:r>
      <w:r w:rsidRPr="001241E6">
        <w:rPr>
          <w:rFonts w:ascii="Garamond" w:hAnsi="Garamond" w:cs="Arial"/>
        </w:rPr>
        <w:t xml:space="preserve">, relacionado con los hechos ocurridos frente al establecimiento denominado “Cigarrería El Sitio”, ubicado en la </w:t>
      </w:r>
      <w:r w:rsidRPr="001241E6">
        <w:rPr>
          <w:rFonts w:ascii="Garamond" w:hAnsi="Garamond" w:cs="Arial"/>
          <w:b/>
          <w:bCs/>
        </w:rPr>
        <w:t>Carrera 3ª No. 11A-04 Sur</w:t>
      </w:r>
      <w:r w:rsidRPr="001241E6">
        <w:rPr>
          <w:rFonts w:ascii="Garamond" w:hAnsi="Garamond" w:cs="Arial"/>
        </w:rPr>
        <w:t xml:space="preserve">, se </w:t>
      </w:r>
      <w:r>
        <w:rPr>
          <w:rFonts w:ascii="Garamond" w:hAnsi="Garamond" w:cs="Arial"/>
        </w:rPr>
        <w:t>solicita</w:t>
      </w:r>
      <w:r w:rsidRPr="001241E6">
        <w:rPr>
          <w:rFonts w:ascii="Garamond" w:hAnsi="Garamond" w:cs="Arial"/>
        </w:rPr>
        <w:t xml:space="preserve"> adelantar </w:t>
      </w:r>
      <w:r>
        <w:rPr>
          <w:rFonts w:ascii="Garamond" w:hAnsi="Garamond" w:cs="Arial"/>
        </w:rPr>
        <w:t>visita técnica así,</w:t>
      </w:r>
    </w:p>
    <w:p w14:paraId="5FBB958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3A64E075" w14:textId="2D48C185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Objeto de la orden</w:t>
      </w:r>
    </w:p>
    <w:p w14:paraId="227CD9A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2AB741A0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Verificar el cumplimiento de las normas de convivencia y uso del suelo.</w:t>
      </w:r>
    </w:p>
    <w:p w14:paraId="535D5C0F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Constatar la persistencia de conductas contrarias a la tranquilidad y seguridad ciudadana.</w:t>
      </w:r>
    </w:p>
    <w:p w14:paraId="3FA1897C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Levantar acta de inspección con registro fotográfico y observaciones.</w:t>
      </w:r>
    </w:p>
    <w:p w14:paraId="132ED069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Recomendar y aplicar, de ser procedente, las medidas correctivas previstas en la Ley 1801 de 2016 (suspensión temporal de la actividad, decomiso de elementos o imposición de comparendos).</w:t>
      </w:r>
    </w:p>
    <w:p w14:paraId="7D669B5E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AE7D" w14:textId="77777777" w:rsidR="00285F81" w:rsidRDefault="00285F81">
      <w:pPr>
        <w:spacing w:after="0" w:line="240" w:lineRule="auto"/>
      </w:pPr>
      <w:r>
        <w:separator/>
      </w:r>
    </w:p>
  </w:endnote>
  <w:endnote w:type="continuationSeparator" w:id="0">
    <w:p w14:paraId="6A4C1961" w14:textId="77777777" w:rsidR="00285F81" w:rsidRDefault="0028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89298" w14:textId="77777777" w:rsidR="00285F81" w:rsidRDefault="00285F8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75AC71" w14:textId="77777777" w:rsidR="00285F81" w:rsidRDefault="0028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82E3E"/>
    <w:rsid w:val="00285F81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52514"/>
    <w:rsid w:val="004A1DBD"/>
    <w:rsid w:val="004A7872"/>
    <w:rsid w:val="00503668"/>
    <w:rsid w:val="00536111"/>
    <w:rsid w:val="005365E2"/>
    <w:rsid w:val="00542E96"/>
    <w:rsid w:val="005674CB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36FB3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375A4"/>
    <w:rsid w:val="00983818"/>
    <w:rsid w:val="009A4D3E"/>
    <w:rsid w:val="009C59AE"/>
    <w:rsid w:val="009C7125"/>
    <w:rsid w:val="009D489D"/>
    <w:rsid w:val="00A04F53"/>
    <w:rsid w:val="00A37764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41BDC"/>
    <w:rsid w:val="00C75F4F"/>
    <w:rsid w:val="00CC34BF"/>
    <w:rsid w:val="00CE07FF"/>
    <w:rsid w:val="00CE4902"/>
    <w:rsid w:val="00D36E4F"/>
    <w:rsid w:val="00D575AB"/>
    <w:rsid w:val="00D86945"/>
    <w:rsid w:val="00DA518F"/>
    <w:rsid w:val="00DC6989"/>
    <w:rsid w:val="00DE5FBD"/>
    <w:rsid w:val="00E136AE"/>
    <w:rsid w:val="00E275B7"/>
    <w:rsid w:val="00E303A4"/>
    <w:rsid w:val="00E62F15"/>
    <w:rsid w:val="00EA4EC8"/>
    <w:rsid w:val="00EF4797"/>
    <w:rsid w:val="00F2265D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30B0CD-4028-4356-8906-46A257B58DBA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3</cp:revision>
  <cp:lastPrinted>2019-03-04T14:30:00Z</cp:lastPrinted>
  <dcterms:created xsi:type="dcterms:W3CDTF">2026-05-22T13:27:00Z</dcterms:created>
  <dcterms:modified xsi:type="dcterms:W3CDTF">2026-05-22T13:27:00Z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